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47CF6F" w14:textId="0F43D6F6" w:rsidR="003C1BAB" w:rsidRPr="003C1BAB" w:rsidRDefault="003C1BAB" w:rsidP="00D02A54">
      <w:pPr>
        <w:jc w:val="center"/>
        <w:rPr>
          <w:i/>
          <w:iCs/>
          <w:sz w:val="48"/>
          <w:szCs w:val="48"/>
          <w:lang w:val="it-IT"/>
        </w:rPr>
      </w:pPr>
      <w:r w:rsidRPr="003C1BAB">
        <w:rPr>
          <w:i/>
          <w:iCs/>
          <w:sz w:val="48"/>
          <w:szCs w:val="48"/>
          <w:lang w:val="it-IT"/>
        </w:rPr>
        <w:t>Digital Board</w:t>
      </w:r>
    </w:p>
    <w:p w14:paraId="5F80AB08" w14:textId="0A82D395" w:rsidR="00761B5F" w:rsidRPr="003C1BAB" w:rsidRDefault="00CB7349" w:rsidP="00D02A54">
      <w:pPr>
        <w:jc w:val="center"/>
        <w:rPr>
          <w:sz w:val="36"/>
          <w:szCs w:val="36"/>
          <w:lang w:val="it-IT"/>
        </w:rPr>
      </w:pPr>
      <w:r w:rsidRPr="003C1BAB">
        <w:rPr>
          <w:sz w:val="36"/>
          <w:szCs w:val="36"/>
          <w:lang w:val="it-IT"/>
        </w:rPr>
        <w:t xml:space="preserve">Soluzione </w:t>
      </w:r>
      <w:r w:rsidR="00036A6C" w:rsidRPr="003C1BAB">
        <w:rPr>
          <w:sz w:val="36"/>
          <w:szCs w:val="36"/>
          <w:lang w:val="it-IT"/>
        </w:rPr>
        <w:t>collaborativa</w:t>
      </w:r>
      <w:r w:rsidR="00057423" w:rsidRPr="003C1BAB">
        <w:rPr>
          <w:sz w:val="36"/>
          <w:szCs w:val="36"/>
          <w:lang w:val="it-IT"/>
        </w:rPr>
        <w:t xml:space="preserve"> </w:t>
      </w:r>
      <w:r w:rsidR="00B60F60" w:rsidRPr="003C1BAB">
        <w:rPr>
          <w:sz w:val="36"/>
          <w:szCs w:val="36"/>
          <w:lang w:val="it-IT"/>
        </w:rPr>
        <w:t xml:space="preserve">Hardware </w:t>
      </w:r>
      <w:r w:rsidRPr="003C1BAB">
        <w:rPr>
          <w:sz w:val="36"/>
          <w:szCs w:val="36"/>
          <w:lang w:val="it-IT"/>
        </w:rPr>
        <w:t xml:space="preserve">e Software </w:t>
      </w:r>
      <w:r w:rsidR="00B60F60" w:rsidRPr="003C1BAB">
        <w:rPr>
          <w:sz w:val="36"/>
          <w:szCs w:val="36"/>
          <w:lang w:val="it-IT"/>
        </w:rPr>
        <w:t xml:space="preserve">per la </w:t>
      </w:r>
      <w:r w:rsidR="007B6073">
        <w:rPr>
          <w:sz w:val="36"/>
          <w:szCs w:val="36"/>
          <w:lang w:val="it-IT"/>
        </w:rPr>
        <w:t>trasformazione digitale della didattica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5982"/>
      </w:tblGrid>
      <w:tr w:rsidR="00FA04C2" w:rsidRPr="00C74EC6" w14:paraId="5DA12C54" w14:textId="77777777" w:rsidTr="00892559">
        <w:trPr>
          <w:trHeight w:val="610"/>
        </w:trPr>
        <w:tc>
          <w:tcPr>
            <w:tcW w:w="9209" w:type="dxa"/>
            <w:gridSpan w:val="2"/>
            <w:shd w:val="clear" w:color="auto" w:fill="DEEAF6" w:themeFill="accent5" w:themeFillTint="33"/>
            <w:vAlign w:val="center"/>
          </w:tcPr>
          <w:p w14:paraId="20B512DB" w14:textId="1A6A619C" w:rsidR="00FA04C2" w:rsidRPr="00CB7349" w:rsidRDefault="00FA04C2" w:rsidP="005B5235">
            <w:pPr>
              <w:pStyle w:val="Paragrafoelenco"/>
              <w:numPr>
                <w:ilvl w:val="0"/>
                <w:numId w:val="11"/>
              </w:numPr>
              <w:spacing w:line="360" w:lineRule="auto"/>
              <w:rPr>
                <w:rFonts w:asciiTheme="majorHAnsi" w:hAnsiTheme="majorHAnsi" w:cstheme="majorHAnsi"/>
                <w:b/>
              </w:rPr>
            </w:pPr>
            <w:r w:rsidRPr="00CB7349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Monitor </w:t>
            </w:r>
            <w:proofErr w:type="spellStart"/>
            <w:r w:rsidRPr="00CB7349">
              <w:rPr>
                <w:rFonts w:asciiTheme="majorHAnsi" w:hAnsiTheme="majorHAnsi" w:cstheme="majorHAnsi"/>
                <w:b/>
                <w:sz w:val="28"/>
                <w:szCs w:val="28"/>
              </w:rPr>
              <w:t>Interattivo</w:t>
            </w:r>
            <w:proofErr w:type="spellEnd"/>
            <w:r w:rsidRPr="00CB7349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 w:rsidR="003C1BAB">
              <w:rPr>
                <w:rFonts w:asciiTheme="majorHAnsi" w:hAnsiTheme="majorHAnsi" w:cstheme="majorHAnsi"/>
                <w:b/>
                <w:sz w:val="28"/>
                <w:szCs w:val="28"/>
              </w:rPr>
              <w:t>Touchscreen</w:t>
            </w:r>
            <w:r w:rsidRPr="00CB7349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 w:rsidR="005B5235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- </w:t>
            </w:r>
            <w:r w:rsidR="005B5235" w:rsidRPr="005B5235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  <w:lang w:val="en-US"/>
              </w:rPr>
              <w:t xml:space="preserve">SMART Board </w:t>
            </w:r>
            <w:r w:rsidR="005B5235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  <w:lang w:val="en-US"/>
              </w:rPr>
              <w:t>M</w:t>
            </w:r>
            <w:r w:rsidR="005B5235" w:rsidRPr="005B5235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  <w:lang w:val="en-US"/>
              </w:rPr>
              <w:t>X</w:t>
            </w:r>
            <w:r w:rsidR="005B5235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  <w:lang w:val="en-US"/>
              </w:rPr>
              <w:t>275 da 7</w:t>
            </w:r>
            <w:bookmarkStart w:id="0" w:name="_GoBack"/>
            <w:bookmarkEnd w:id="0"/>
            <w:r w:rsidR="005B5235" w:rsidRPr="005B5235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  <w:lang w:val="en-US"/>
              </w:rPr>
              <w:t>5”</w:t>
            </w:r>
          </w:p>
        </w:tc>
      </w:tr>
      <w:tr w:rsidR="00FA04C2" w:rsidRPr="00C74EC6" w14:paraId="580B0E0E" w14:textId="77777777" w:rsidTr="00153EA3">
        <w:tblPrEx>
          <w:tblLook w:val="04A0" w:firstRow="1" w:lastRow="0" w:firstColumn="1" w:lastColumn="0" w:noHBand="0" w:noVBand="1"/>
        </w:tblPrEx>
        <w:tc>
          <w:tcPr>
            <w:tcW w:w="3227" w:type="dxa"/>
            <w:vAlign w:val="center"/>
          </w:tcPr>
          <w:p w14:paraId="0B2E8B61" w14:textId="77777777" w:rsidR="00FA04C2" w:rsidRPr="00C74EC6" w:rsidRDefault="00FA04C2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Specifica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richiesta</w:t>
            </w:r>
            <w:proofErr w:type="spellEnd"/>
          </w:p>
        </w:tc>
        <w:tc>
          <w:tcPr>
            <w:tcW w:w="5982" w:type="dxa"/>
            <w:vAlign w:val="center"/>
          </w:tcPr>
          <w:p w14:paraId="13A5BB31" w14:textId="77777777" w:rsidR="00FA04C2" w:rsidRPr="00C74EC6" w:rsidRDefault="00FA04C2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Requisito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minimo</w:t>
            </w:r>
            <w:proofErr w:type="spellEnd"/>
          </w:p>
        </w:tc>
      </w:tr>
      <w:tr w:rsidR="00FA04C2" w:rsidRPr="00C74EC6" w14:paraId="25234C85" w14:textId="77777777" w:rsidTr="00153EA3">
        <w:tc>
          <w:tcPr>
            <w:tcW w:w="3227" w:type="dxa"/>
          </w:tcPr>
          <w:p w14:paraId="3B272553" w14:textId="76B27879" w:rsidR="00FA04C2" w:rsidRPr="00C74EC6" w:rsidRDefault="003039B7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Dimensione dello schermo</w:t>
            </w:r>
          </w:p>
        </w:tc>
        <w:tc>
          <w:tcPr>
            <w:tcW w:w="5982" w:type="dxa"/>
          </w:tcPr>
          <w:p w14:paraId="67CFACC1" w14:textId="42E123EA" w:rsidR="00FA04C2" w:rsidRPr="00C74EC6" w:rsidRDefault="00FA04C2" w:rsidP="008D14C1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Diagonale </w:t>
            </w:r>
            <w:r w:rsidR="00A264E5" w:rsidRPr="00C74EC6">
              <w:rPr>
                <w:rFonts w:asciiTheme="majorHAnsi" w:hAnsiTheme="majorHAnsi" w:cstheme="majorHAnsi"/>
                <w:sz w:val="20"/>
                <w:szCs w:val="20"/>
              </w:rPr>
              <w:t>di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8D14C1">
              <w:rPr>
                <w:rFonts w:asciiTheme="majorHAnsi" w:hAnsiTheme="majorHAnsi" w:cstheme="majorHAnsi"/>
                <w:sz w:val="20"/>
                <w:szCs w:val="20"/>
              </w:rPr>
              <w:t>7</w:t>
            </w:r>
            <w:r w:rsidR="003C1BAB">
              <w:rPr>
                <w:rFonts w:asciiTheme="majorHAnsi" w:hAnsiTheme="majorHAnsi" w:cstheme="majorHAnsi"/>
                <w:sz w:val="20"/>
                <w:szCs w:val="20"/>
              </w:rPr>
              <w:t>5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”, formato widescreen</w:t>
            </w:r>
          </w:p>
        </w:tc>
      </w:tr>
      <w:tr w:rsidR="00FA04C2" w:rsidRPr="005B5235" w14:paraId="4B9A0DB4" w14:textId="77777777" w:rsidTr="00153EA3">
        <w:trPr>
          <w:trHeight w:val="527"/>
        </w:trPr>
        <w:tc>
          <w:tcPr>
            <w:tcW w:w="3227" w:type="dxa"/>
          </w:tcPr>
          <w:p w14:paraId="563B4D14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Tecnologia</w:t>
            </w:r>
          </w:p>
        </w:tc>
        <w:tc>
          <w:tcPr>
            <w:tcW w:w="5982" w:type="dxa"/>
          </w:tcPr>
          <w:p w14:paraId="3C08CC09" w14:textId="5F038B83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LCD con</w:t>
            </w:r>
            <w:r w:rsidR="00722072"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722072"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retroilluminazione</w:t>
            </w:r>
            <w:proofErr w:type="spellEnd"/>
            <w:r w:rsidR="00722072"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a</w:t>
            </w:r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LED, </w:t>
            </w:r>
            <w:r w:rsidR="00D02A5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</w:t>
            </w:r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ouchscreen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integrato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.</w:t>
            </w:r>
          </w:p>
          <w:p w14:paraId="60BCF1ED" w14:textId="77777777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bCs/>
                <w:sz w:val="20"/>
                <w:szCs w:val="20"/>
              </w:rPr>
              <w:t>Non sono ammessi i sistemi aftermarket che rendono interattiva qualsiasi superficie (overlay)</w:t>
            </w:r>
          </w:p>
        </w:tc>
      </w:tr>
      <w:tr w:rsidR="00FA04C2" w:rsidRPr="005B5235" w14:paraId="6DDBB072" w14:textId="77777777" w:rsidTr="00153EA3">
        <w:tc>
          <w:tcPr>
            <w:tcW w:w="3227" w:type="dxa"/>
          </w:tcPr>
          <w:p w14:paraId="700C8ED9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Modalità di interazione</w:t>
            </w:r>
          </w:p>
        </w:tc>
        <w:tc>
          <w:tcPr>
            <w:tcW w:w="5982" w:type="dxa"/>
          </w:tcPr>
          <w:p w14:paraId="29C5F4B1" w14:textId="77C26E94" w:rsidR="00FA04C2" w:rsidRPr="00C74EC6" w:rsidRDefault="00FA04C2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Tramite penne/puntatori e direttamente con le mani</w:t>
            </w:r>
            <w:r w:rsidR="00A264E5" w:rsidRPr="00C74EC6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7919149B" w14:textId="2F8B07CD" w:rsidR="00722072" w:rsidRPr="00C74EC6" w:rsidRDefault="00722072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A garanzia di facilita’ d’utilizzo anche da parte di utenti non esperti si richiedono le seguenti funzionalita’:</w:t>
            </w:r>
          </w:p>
          <w:p w14:paraId="07C498B7" w14:textId="77777777" w:rsidR="00DA7BEC" w:rsidRPr="00C74EC6" w:rsidRDefault="00DA7BEC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Riconoscimento automatico della gestualita’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– scrittura con penna, funzione mouse/ resize con dita, cancellazione con il palmo, senza necessita’ di selezione preventiva del tool</w:t>
            </w:r>
          </w:p>
          <w:p w14:paraId="2CD12095" w14:textId="193E7347" w:rsidR="00DA7BEC" w:rsidRPr="00C74EC6" w:rsidRDefault="00DA7BEC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Differenziazione simultanea degli strumenti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– un utente puo’ scrivere sulla whiteboard, in contemporanea un secondo utente puo’ cancellare / spostare / ridimensionare altri contenuti sulla medesima whiteboard, senza necessita’ di suddividere lo spazio di lavoro</w:t>
            </w:r>
          </w:p>
        </w:tc>
      </w:tr>
      <w:tr w:rsidR="00A264E5" w:rsidRPr="005B5235" w14:paraId="0A8D7BA3" w14:textId="77777777" w:rsidTr="00153EA3">
        <w:tc>
          <w:tcPr>
            <w:tcW w:w="3227" w:type="dxa"/>
          </w:tcPr>
          <w:p w14:paraId="1BE193A1" w14:textId="2E0CAB94" w:rsidR="00A264E5" w:rsidRPr="00C74EC6" w:rsidRDefault="00A264E5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Supporto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multitouch</w:t>
            </w:r>
            <w:proofErr w:type="spellEnd"/>
          </w:p>
        </w:tc>
        <w:tc>
          <w:tcPr>
            <w:tcW w:w="5982" w:type="dxa"/>
          </w:tcPr>
          <w:p w14:paraId="37E941C9" w14:textId="2095B99F" w:rsidR="00A264E5" w:rsidRPr="00C74EC6" w:rsidRDefault="00A264E5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20 tocchi in WIN10 e MAC OS, 10 tocchi in Chrome OS</w:t>
            </w:r>
          </w:p>
        </w:tc>
      </w:tr>
      <w:tr w:rsidR="00FA04C2" w:rsidRPr="005B5235" w14:paraId="0456918F" w14:textId="77777777" w:rsidTr="00153EA3">
        <w:tc>
          <w:tcPr>
            <w:tcW w:w="3227" w:type="dxa"/>
          </w:tcPr>
          <w:p w14:paraId="200CE7B9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Superficie</w:t>
            </w:r>
          </w:p>
        </w:tc>
        <w:tc>
          <w:tcPr>
            <w:tcW w:w="5982" w:type="dxa"/>
          </w:tcPr>
          <w:p w14:paraId="2A2263AC" w14:textId="7D2376DA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Cristallo temperato con trattamento antiriflesso</w:t>
            </w:r>
            <w:r w:rsidR="00761B5F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="0028643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D02A54">
              <w:rPr>
                <w:rFonts w:asciiTheme="majorHAnsi" w:hAnsiTheme="majorHAnsi" w:cstheme="majorHAnsi"/>
                <w:sz w:val="20"/>
                <w:szCs w:val="20"/>
              </w:rPr>
              <w:t>a</w:t>
            </w:r>
            <w:r w:rsidR="00761B5F">
              <w:rPr>
                <w:rFonts w:asciiTheme="majorHAnsi" w:hAnsiTheme="majorHAnsi" w:cstheme="majorHAnsi"/>
                <w:sz w:val="20"/>
                <w:szCs w:val="20"/>
              </w:rPr>
              <w:t xml:space="preserve"> basso attrito </w:t>
            </w:r>
            <w:r w:rsidR="007B6073">
              <w:rPr>
                <w:rFonts w:asciiTheme="majorHAnsi" w:hAnsiTheme="majorHAnsi" w:cstheme="majorHAnsi"/>
                <w:sz w:val="20"/>
                <w:szCs w:val="20"/>
              </w:rPr>
              <w:t>, tecnologia zero bonding</w:t>
            </w:r>
          </w:p>
        </w:tc>
      </w:tr>
      <w:tr w:rsidR="00FA04C2" w:rsidRPr="00C74EC6" w14:paraId="318BE89C" w14:textId="77777777" w:rsidTr="00153EA3">
        <w:tc>
          <w:tcPr>
            <w:tcW w:w="3227" w:type="dxa"/>
          </w:tcPr>
          <w:p w14:paraId="081AC6C9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Risoluzione nativa</w:t>
            </w:r>
          </w:p>
        </w:tc>
        <w:tc>
          <w:tcPr>
            <w:tcW w:w="5982" w:type="dxa"/>
          </w:tcPr>
          <w:p w14:paraId="0648CA77" w14:textId="5906E3EB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4k UHD </w:t>
            </w:r>
            <w:r w:rsidR="00A264E5" w:rsidRPr="00C74EC6">
              <w:rPr>
                <w:rFonts w:asciiTheme="majorHAnsi" w:hAnsiTheme="majorHAnsi" w:cstheme="majorHAnsi"/>
                <w:sz w:val="20"/>
                <w:szCs w:val="20"/>
              </w:rPr>
              <w:t>3840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x </w:t>
            </w:r>
            <w:r w:rsidR="00A264E5" w:rsidRPr="00C74EC6">
              <w:rPr>
                <w:rFonts w:asciiTheme="majorHAnsi" w:hAnsiTheme="majorHAnsi" w:cstheme="majorHAnsi"/>
                <w:sz w:val="20"/>
                <w:szCs w:val="20"/>
              </w:rPr>
              <w:t>2160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pixels</w:t>
            </w:r>
          </w:p>
        </w:tc>
      </w:tr>
      <w:tr w:rsidR="00FA04C2" w:rsidRPr="00C74EC6" w14:paraId="301C7376" w14:textId="77777777" w:rsidTr="00153EA3">
        <w:tc>
          <w:tcPr>
            <w:tcW w:w="3227" w:type="dxa"/>
          </w:tcPr>
          <w:p w14:paraId="5F67770C" w14:textId="11C4100F" w:rsidR="00FA04C2" w:rsidRPr="00C74EC6" w:rsidRDefault="00A264E5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Luminosita’</w:t>
            </w:r>
          </w:p>
        </w:tc>
        <w:tc>
          <w:tcPr>
            <w:tcW w:w="5982" w:type="dxa"/>
          </w:tcPr>
          <w:p w14:paraId="1F4EE10D" w14:textId="0A7C96D8" w:rsidR="00FA04C2" w:rsidRPr="00C74EC6" w:rsidRDefault="00A264E5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400 cd/m2</w:t>
            </w:r>
          </w:p>
        </w:tc>
      </w:tr>
      <w:tr w:rsidR="00FA04C2" w:rsidRPr="00C74EC6" w14:paraId="66F3FF98" w14:textId="77777777" w:rsidTr="00153EA3">
        <w:tc>
          <w:tcPr>
            <w:tcW w:w="3227" w:type="dxa"/>
          </w:tcPr>
          <w:p w14:paraId="4E863123" w14:textId="797CAB73" w:rsidR="00FA04C2" w:rsidRPr="00C74EC6" w:rsidRDefault="0072207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Sensore di luminosita’</w:t>
            </w:r>
          </w:p>
        </w:tc>
        <w:tc>
          <w:tcPr>
            <w:tcW w:w="5982" w:type="dxa"/>
          </w:tcPr>
          <w:p w14:paraId="0D17D932" w14:textId="2AAF7D42" w:rsidR="00FA04C2" w:rsidRPr="00C74EC6" w:rsidRDefault="0072207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integrato</w:t>
            </w:r>
          </w:p>
        </w:tc>
      </w:tr>
      <w:tr w:rsidR="00FA04C2" w:rsidRPr="00C74EC6" w14:paraId="714809BE" w14:textId="77777777" w:rsidTr="00153EA3">
        <w:tc>
          <w:tcPr>
            <w:tcW w:w="3227" w:type="dxa"/>
          </w:tcPr>
          <w:p w14:paraId="39A15F68" w14:textId="0007CE26" w:rsidR="00FA04C2" w:rsidRPr="00C74EC6" w:rsidRDefault="00736113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Telecomando</w:t>
            </w:r>
          </w:p>
        </w:tc>
        <w:tc>
          <w:tcPr>
            <w:tcW w:w="5982" w:type="dxa"/>
          </w:tcPr>
          <w:p w14:paraId="7ED5F5EA" w14:textId="1BA73834" w:rsidR="00FA04C2" w:rsidRPr="00C74EC6" w:rsidRDefault="00736113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incluso</w:t>
            </w:r>
          </w:p>
        </w:tc>
      </w:tr>
      <w:tr w:rsidR="00FA04C2" w:rsidRPr="00C74EC6" w14:paraId="4D321378" w14:textId="77777777" w:rsidTr="00153EA3">
        <w:tc>
          <w:tcPr>
            <w:tcW w:w="3227" w:type="dxa"/>
          </w:tcPr>
          <w:p w14:paraId="73AAA20D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Audio integrato</w:t>
            </w:r>
          </w:p>
        </w:tc>
        <w:tc>
          <w:tcPr>
            <w:tcW w:w="5982" w:type="dxa"/>
          </w:tcPr>
          <w:p w14:paraId="7417B971" w14:textId="6DD744EE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Stereo, 2 x 15W</w:t>
            </w:r>
          </w:p>
        </w:tc>
      </w:tr>
      <w:tr w:rsidR="0098378F" w:rsidRPr="0098378F" w14:paraId="7D8DF556" w14:textId="77777777" w:rsidTr="00153EA3">
        <w:tc>
          <w:tcPr>
            <w:tcW w:w="3227" w:type="dxa"/>
          </w:tcPr>
          <w:p w14:paraId="1521C055" w14:textId="1A74327C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Connessioni AV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/ data</w:t>
            </w:r>
          </w:p>
        </w:tc>
        <w:tc>
          <w:tcPr>
            <w:tcW w:w="5982" w:type="dxa"/>
          </w:tcPr>
          <w:p w14:paraId="3C410384" w14:textId="2B0787C0" w:rsidR="0098378F" w:rsidRP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98378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 x USB Type-C 4K @ 60Hz Display Port alternate mode, touch, and digital audio; 65 W power delivery</w:t>
            </w:r>
          </w:p>
          <w:p w14:paraId="08B2B98C" w14:textId="35907089" w:rsidR="0098378F" w:rsidRP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98378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 x USB Type-C 4K @ 60Hz Display Port alternate mode, touch, and digital audio; 15 W power delivery</w:t>
            </w:r>
          </w:p>
          <w:p w14:paraId="2530B785" w14:textId="35A1C2E2" w:rsidR="0098378F" w:rsidRP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98378F">
              <w:rPr>
                <w:rFonts w:asciiTheme="majorHAnsi" w:hAnsiTheme="majorHAnsi" w:cstheme="majorHAnsi"/>
                <w:sz w:val="20"/>
                <w:szCs w:val="20"/>
              </w:rPr>
              <w:t xml:space="preserve">3 x HDMI 2.0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IN</w:t>
            </w:r>
            <w:r w:rsidRPr="0098378F">
              <w:rPr>
                <w:rFonts w:asciiTheme="majorHAnsi" w:hAnsiTheme="majorHAnsi" w:cstheme="majorHAnsi"/>
                <w:sz w:val="20"/>
                <w:szCs w:val="20"/>
              </w:rPr>
              <w:t xml:space="preserve"> con supporto HDCP</w:t>
            </w:r>
            <w:r w:rsidR="005B5235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58FD379E" w14:textId="72D670FB" w:rsidR="0098378F" w:rsidRP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98378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 x VGA type connector</w:t>
            </w:r>
          </w:p>
          <w:p w14:paraId="054B7B20" w14:textId="77777777" w:rsidR="0098378F" w:rsidRP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98378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2 x USB 2.0, 1x USB 3.0, </w:t>
            </w:r>
          </w:p>
          <w:p w14:paraId="3BBF1C1E" w14:textId="77777777" w:rsidR="0098378F" w:rsidRP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98378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2 x RJ45 Ethernet, 1 x RS232, 1x OPS slot</w:t>
            </w:r>
          </w:p>
          <w:p w14:paraId="4ADC3945" w14:textId="2DA68C28" w:rsidR="0098378F" w:rsidRP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98378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1x AV (3.5mm jack), 1x audio (3.5mm jack)</w:t>
            </w:r>
          </w:p>
        </w:tc>
      </w:tr>
      <w:tr w:rsidR="0098378F" w:rsidRPr="003039B7" w14:paraId="2B3082E7" w14:textId="77777777" w:rsidTr="00153EA3">
        <w:tc>
          <w:tcPr>
            <w:tcW w:w="3227" w:type="dxa"/>
          </w:tcPr>
          <w:p w14:paraId="4A09EC50" w14:textId="77777777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Montaggio</w:t>
            </w:r>
          </w:p>
        </w:tc>
        <w:tc>
          <w:tcPr>
            <w:tcW w:w="5982" w:type="dxa"/>
          </w:tcPr>
          <w:p w14:paraId="79BB8D81" w14:textId="461BF1C4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Standard VESA. </w:t>
            </w:r>
          </w:p>
        </w:tc>
      </w:tr>
      <w:tr w:rsidR="0098378F" w:rsidRPr="00C74EC6" w14:paraId="72426FA6" w14:textId="77777777" w:rsidTr="00153EA3">
        <w:tc>
          <w:tcPr>
            <w:tcW w:w="3227" w:type="dxa"/>
          </w:tcPr>
          <w:p w14:paraId="7F1AA743" w14:textId="3FD4A341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Durata del pannello</w:t>
            </w:r>
          </w:p>
        </w:tc>
        <w:tc>
          <w:tcPr>
            <w:tcW w:w="5982" w:type="dxa"/>
          </w:tcPr>
          <w:p w14:paraId="3C8FC341" w14:textId="77777777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50.000 ore</w:t>
            </w:r>
          </w:p>
        </w:tc>
      </w:tr>
      <w:tr w:rsidR="0098378F" w:rsidRPr="005B5235" w14:paraId="70149F31" w14:textId="77777777" w:rsidTr="00153EA3">
        <w:tc>
          <w:tcPr>
            <w:tcW w:w="3227" w:type="dxa"/>
          </w:tcPr>
          <w:p w14:paraId="79C227BD" w14:textId="77777777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Dispositivi di interazione</w:t>
            </w:r>
          </w:p>
        </w:tc>
        <w:tc>
          <w:tcPr>
            <w:tcW w:w="5982" w:type="dxa"/>
          </w:tcPr>
          <w:p w14:paraId="521E50F5" w14:textId="35B25094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2 penne in dotazione, senza necessita’ di ricarica o sostituzione batterie per il funzionamento, prive di parti meccaniche.</w:t>
            </w:r>
          </w:p>
        </w:tc>
      </w:tr>
      <w:tr w:rsidR="0098378F" w:rsidRPr="005B5235" w14:paraId="21CF7AA1" w14:textId="77777777" w:rsidTr="00153EA3">
        <w:tc>
          <w:tcPr>
            <w:tcW w:w="3227" w:type="dxa"/>
          </w:tcPr>
          <w:p w14:paraId="4FFF1E91" w14:textId="3D066B5B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Sezione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Android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integrata</w:t>
            </w:r>
          </w:p>
        </w:tc>
        <w:tc>
          <w:tcPr>
            <w:tcW w:w="5982" w:type="dxa"/>
          </w:tcPr>
          <w:p w14:paraId="28EF939F" w14:textId="13D4C295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Versione OS: Android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9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.0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o superiore</w:t>
            </w:r>
          </w:p>
          <w:p w14:paraId="6CF70AB0" w14:textId="7088A0AD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Memoria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RAM: 6 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Gb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DDR</w:t>
            </w:r>
          </w:p>
          <w:p w14:paraId="23439BFC" w14:textId="21AB2621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Memoria ROM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32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Gb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(internal storage, no espansioni esterne)</w:t>
            </w:r>
          </w:p>
          <w:p w14:paraId="094471D4" w14:textId="77354D30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u w:val="single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Funzionalita’ minime: 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Lavagna digitale, Browser web, Libreria per file e app, screen sharing per dispositivi portatili con app </w:t>
            </w:r>
            <w:r w:rsidRPr="00286431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native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dei diversi OS (WIN10, MAC/iOS,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android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), aggiornamento software automatico, supporto per webcam UVC </w:t>
            </w:r>
          </w:p>
        </w:tc>
      </w:tr>
      <w:tr w:rsidR="0098378F" w:rsidRPr="005B5235" w14:paraId="495794DC" w14:textId="77777777" w:rsidTr="00153EA3">
        <w:tc>
          <w:tcPr>
            <w:tcW w:w="3227" w:type="dxa"/>
          </w:tcPr>
          <w:p w14:paraId="760DFAC4" w14:textId="03A49AC2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App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per gestione remota</w:t>
            </w:r>
          </w:p>
        </w:tc>
        <w:tc>
          <w:tcPr>
            <w:tcW w:w="5982" w:type="dxa"/>
          </w:tcPr>
          <w:p w14:paraId="5BF3869E" w14:textId="65F48FE2" w:rsidR="0098378F" w:rsidRPr="0002746A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Deve essere resa disponibile un’applicazione MDM atta al controllo da remoto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tramite web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)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del display, che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rende disponibile all’amministratore di rete 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come minimo le seguenti funzionalita’:</w:t>
            </w:r>
          </w:p>
          <w:p w14:paraId="28804B0B" w14:textId="77777777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- Geolocalizzazione e possibilita’ di blocco del display</w:t>
            </w:r>
          </w:p>
          <w:p w14:paraId="5CCBB132" w14:textId="77777777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- Installazione di app da remoto</w:t>
            </w:r>
          </w:p>
          <w:p w14:paraId="0D59C0F4" w14:textId="77777777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- Blacklist / Whitelist di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siti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web</w:t>
            </w:r>
          </w:p>
          <w:p w14:paraId="4D6020E0" w14:textId="7240BB59" w:rsidR="0098378F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-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Pianificazione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aggiornamenti,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assistenza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remota</w:t>
            </w:r>
            <w:proofErr w:type="spellEnd"/>
          </w:p>
          <w:p w14:paraId="386034E7" w14:textId="77777777" w:rsidR="0098378F" w:rsidRPr="007E0DC9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</w:p>
          <w:p w14:paraId="38AD1CED" w14:textId="77777777" w:rsidR="0098378F" w:rsidRPr="005C533A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D02A54">
              <w:rPr>
                <w:rFonts w:asciiTheme="majorHAnsi" w:hAnsiTheme="majorHAnsi" w:cstheme="majorHAnsi"/>
                <w:sz w:val="20"/>
                <w:szCs w:val="20"/>
              </w:rPr>
              <w:t xml:space="preserve">A garanzia di una corretta integrazione si richiede che l’app MDM </w:t>
            </w:r>
            <w:r w:rsidRPr="00D02A54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sia fornita dal medesimo costruttore (</w:t>
            </w:r>
            <w:r>
              <w:rPr>
                <w:rFonts w:asciiTheme="majorHAnsi" w:hAnsiTheme="majorHAnsi" w:cstheme="majorHAnsi"/>
                <w:sz w:val="20"/>
                <w:szCs w:val="20"/>
                <w:u w:val="single"/>
              </w:rPr>
              <w:t>marchio commerciale</w:t>
            </w:r>
            <w:r w:rsidRPr="00D02A54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) del display interattivo</w:t>
            </w:r>
          </w:p>
          <w:p w14:paraId="115A1EAD" w14:textId="6BA1C91C" w:rsidR="0098378F" w:rsidRPr="00CB7349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8378F" w:rsidRPr="00C74EC6" w14:paraId="0E881B78" w14:textId="77777777" w:rsidTr="00153EA3">
        <w:tc>
          <w:tcPr>
            <w:tcW w:w="3227" w:type="dxa"/>
          </w:tcPr>
          <w:p w14:paraId="776D5071" w14:textId="5E52C6DA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Connettivita’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LAN</w:t>
            </w:r>
          </w:p>
        </w:tc>
        <w:tc>
          <w:tcPr>
            <w:tcW w:w="5982" w:type="dxa"/>
          </w:tcPr>
          <w:p w14:paraId="37B3F9EF" w14:textId="61475329" w:rsidR="0098378F" w:rsidRPr="00C74EC6" w:rsidRDefault="001356D2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Gigabit ethernet </w:t>
            </w:r>
            <w:r w:rsidR="0098378F" w:rsidRPr="00C74EC6"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  <w:r w:rsidR="0098378F">
              <w:rPr>
                <w:rFonts w:asciiTheme="majorHAnsi" w:hAnsiTheme="majorHAnsi" w:cstheme="majorHAnsi"/>
                <w:sz w:val="20"/>
                <w:szCs w:val="20"/>
              </w:rPr>
              <w:t xml:space="preserve">0 </w:t>
            </w:r>
            <w:r w:rsidR="0098378F" w:rsidRPr="00C74EC6">
              <w:rPr>
                <w:rFonts w:asciiTheme="majorHAnsi" w:hAnsiTheme="majorHAnsi" w:cstheme="majorHAnsi"/>
                <w:sz w:val="20"/>
                <w:szCs w:val="20"/>
              </w:rPr>
              <w:t>baseT</w:t>
            </w:r>
          </w:p>
        </w:tc>
      </w:tr>
      <w:tr w:rsidR="0098378F" w:rsidRPr="005B5235" w14:paraId="108F8AFB" w14:textId="77777777" w:rsidTr="00153EA3">
        <w:tc>
          <w:tcPr>
            <w:tcW w:w="3227" w:type="dxa"/>
          </w:tcPr>
          <w:p w14:paraId="7E2A03C4" w14:textId="1A212D6B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Wi-Fi integrato</w:t>
            </w:r>
          </w:p>
        </w:tc>
        <w:tc>
          <w:tcPr>
            <w:tcW w:w="5982" w:type="dxa"/>
          </w:tcPr>
          <w:p w14:paraId="2CDF60C1" w14:textId="3696C671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IEEE 802.11a/b/g/n/ac con 2 × 2 MIMO (bande 2.4 e 5 GHz)</w:t>
            </w:r>
          </w:p>
        </w:tc>
      </w:tr>
      <w:tr w:rsidR="0098378F" w:rsidRPr="0098378F" w14:paraId="26A53D1D" w14:textId="77777777" w:rsidTr="00153EA3">
        <w:tc>
          <w:tcPr>
            <w:tcW w:w="3227" w:type="dxa"/>
          </w:tcPr>
          <w:p w14:paraId="58B19F28" w14:textId="0930AFFA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Bluetooth</w:t>
            </w:r>
          </w:p>
        </w:tc>
        <w:tc>
          <w:tcPr>
            <w:tcW w:w="5982" w:type="dxa"/>
          </w:tcPr>
          <w:p w14:paraId="3133ADF4" w14:textId="35ACD310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5.0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dual mode</w:t>
            </w:r>
          </w:p>
        </w:tc>
      </w:tr>
      <w:tr w:rsidR="0098378F" w:rsidRPr="005B5235" w14:paraId="28DA724D" w14:textId="77777777" w:rsidTr="00153EA3">
        <w:tc>
          <w:tcPr>
            <w:tcW w:w="3227" w:type="dxa"/>
          </w:tcPr>
          <w:p w14:paraId="7E87D538" w14:textId="30670CF5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Efficienza energetica</w:t>
            </w:r>
          </w:p>
        </w:tc>
        <w:tc>
          <w:tcPr>
            <w:tcW w:w="5982" w:type="dxa"/>
          </w:tcPr>
          <w:p w14:paraId="4D393138" w14:textId="022F9C5A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A garanzia del minimo impatto ambientale e’ richiesto che il prodotto sia certificato EnergyStar, pertanto presente nel database disponibile sul sito EPA </w:t>
            </w:r>
            <w:hyperlink r:id="rId6" w:history="1">
              <w:r w:rsidRPr="00C74EC6">
                <w:rPr>
                  <w:rStyle w:val="Collegamentoipertestuale"/>
                  <w:rFonts w:asciiTheme="majorHAnsi" w:hAnsiTheme="majorHAnsi" w:cstheme="majorHAnsi"/>
                  <w:sz w:val="20"/>
                  <w:szCs w:val="20"/>
                </w:rPr>
                <w:t>https://www.energystar.gov/</w:t>
              </w:r>
            </w:hyperlink>
          </w:p>
          <w:p w14:paraId="3C0BB98F" w14:textId="4FCCE128" w:rsidR="0098378F" w:rsidRPr="009E66C5" w:rsidRDefault="0098378F" w:rsidP="0098378F">
            <w:pPr>
              <w:pStyle w:val="Nessunaspaziatura1"/>
              <w:spacing w:before="40" w:after="40"/>
              <w:ind w:left="284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8378F" w:rsidRPr="005B5235" w14:paraId="0AC55027" w14:textId="77777777" w:rsidTr="00153EA3">
        <w:tc>
          <w:tcPr>
            <w:tcW w:w="3227" w:type="dxa"/>
          </w:tcPr>
          <w:p w14:paraId="166C0DA2" w14:textId="4EC75263" w:rsidR="0098378F" w:rsidRPr="00C74EC6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Certificazioni</w:t>
            </w:r>
          </w:p>
        </w:tc>
        <w:tc>
          <w:tcPr>
            <w:tcW w:w="5982" w:type="dxa"/>
          </w:tcPr>
          <w:p w14:paraId="4A53C54F" w14:textId="2722E9EE" w:rsidR="0098378F" w:rsidRPr="009E66C5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CE, RoHS, WEEE, ISO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14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001 (del costruttore)</w:t>
            </w:r>
          </w:p>
        </w:tc>
      </w:tr>
      <w:tr w:rsidR="0098378F" w:rsidRPr="005B5235" w14:paraId="0B233CE5" w14:textId="77777777" w:rsidTr="00153EA3">
        <w:tc>
          <w:tcPr>
            <w:tcW w:w="3227" w:type="dxa"/>
          </w:tcPr>
          <w:p w14:paraId="40BFC445" w14:textId="7E85BC71" w:rsidR="0098378F" w:rsidRDefault="0098378F" w:rsidP="0098378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Garanzia</w:t>
            </w:r>
          </w:p>
        </w:tc>
        <w:tc>
          <w:tcPr>
            <w:tcW w:w="5982" w:type="dxa"/>
          </w:tcPr>
          <w:p w14:paraId="17D96C7A" w14:textId="38DF4387" w:rsidR="0098378F" w:rsidRPr="00C74EC6" w:rsidRDefault="0098378F" w:rsidP="0098378F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 anni, resa direttamente dal costruttore con advance replacement</w:t>
            </w:r>
          </w:p>
        </w:tc>
      </w:tr>
    </w:tbl>
    <w:p w14:paraId="5660E09F" w14:textId="665FAF9F" w:rsidR="00761B5F" w:rsidRPr="00D02A54" w:rsidRDefault="00761B5F" w:rsidP="00D02A54">
      <w:pPr>
        <w:rPr>
          <w:sz w:val="2"/>
          <w:szCs w:val="2"/>
          <w:lang w:val="it-IT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5982"/>
      </w:tblGrid>
      <w:tr w:rsidR="00761B5F" w:rsidRPr="005B5235" w14:paraId="5428CD73" w14:textId="77777777" w:rsidTr="00DB2E18">
        <w:trPr>
          <w:trHeight w:val="610"/>
        </w:trPr>
        <w:tc>
          <w:tcPr>
            <w:tcW w:w="9209" w:type="dxa"/>
            <w:gridSpan w:val="2"/>
            <w:shd w:val="clear" w:color="auto" w:fill="DEEAF6" w:themeFill="accent5" w:themeFillTint="33"/>
            <w:vAlign w:val="center"/>
          </w:tcPr>
          <w:p w14:paraId="152F56FC" w14:textId="1C8E62F9" w:rsidR="00761B5F" w:rsidRPr="007C739B" w:rsidRDefault="007C739B" w:rsidP="00286431">
            <w:pPr>
              <w:pStyle w:val="Paragrafoelenco"/>
              <w:numPr>
                <w:ilvl w:val="0"/>
                <w:numId w:val="11"/>
              </w:numPr>
              <w:spacing w:line="360" w:lineRule="auto"/>
              <w:rPr>
                <w:rFonts w:asciiTheme="majorHAnsi" w:hAnsiTheme="majorHAnsi" w:cstheme="majorHAnsi"/>
                <w:b/>
                <w:lang w:val="it-IT"/>
              </w:rPr>
            </w:pPr>
            <w:r w:rsidRPr="007C739B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S</w:t>
            </w:r>
            <w:r w:rsidR="00761B5F" w:rsidRPr="007C739B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oftware</w:t>
            </w:r>
            <w:r w:rsidRPr="007C739B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 xml:space="preserve"> per la didattica collaborative </w:t>
            </w:r>
            <w:r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- DESKTOP</w:t>
            </w:r>
          </w:p>
        </w:tc>
      </w:tr>
      <w:tr w:rsidR="00761B5F" w:rsidRPr="00C74EC6" w14:paraId="778596D1" w14:textId="77777777" w:rsidTr="00141FAD">
        <w:tblPrEx>
          <w:tblLook w:val="04A0" w:firstRow="1" w:lastRow="0" w:firstColumn="1" w:lastColumn="0" w:noHBand="0" w:noVBand="1"/>
        </w:tblPrEx>
        <w:tc>
          <w:tcPr>
            <w:tcW w:w="3227" w:type="dxa"/>
            <w:vAlign w:val="center"/>
          </w:tcPr>
          <w:p w14:paraId="3C5E8EB1" w14:textId="77777777" w:rsidR="00761B5F" w:rsidRPr="00C74EC6" w:rsidRDefault="00761B5F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Specifica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richiesta</w:t>
            </w:r>
            <w:proofErr w:type="spellEnd"/>
          </w:p>
        </w:tc>
        <w:tc>
          <w:tcPr>
            <w:tcW w:w="5982" w:type="dxa"/>
            <w:vAlign w:val="center"/>
          </w:tcPr>
          <w:p w14:paraId="1294F4F2" w14:textId="77777777" w:rsidR="00761B5F" w:rsidRPr="00C74EC6" w:rsidRDefault="00761B5F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Requisito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minimo</w:t>
            </w:r>
            <w:proofErr w:type="spellEnd"/>
          </w:p>
        </w:tc>
      </w:tr>
      <w:tr w:rsidR="00DB2E18" w:rsidRPr="005B5235" w14:paraId="64845147" w14:textId="77777777" w:rsidTr="00141FAD">
        <w:tc>
          <w:tcPr>
            <w:tcW w:w="3227" w:type="dxa"/>
          </w:tcPr>
          <w:p w14:paraId="27418B33" w14:textId="6AE850EB" w:rsidR="00DB2E18" w:rsidRDefault="00DB2E18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Descrizione</w:t>
            </w:r>
          </w:p>
        </w:tc>
        <w:tc>
          <w:tcPr>
            <w:tcW w:w="5982" w:type="dxa"/>
          </w:tcPr>
          <w:p w14:paraId="3A52DF02" w14:textId="56D847E8" w:rsidR="00DB2E18" w:rsidRDefault="00A16E73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L’applicazione</w:t>
            </w:r>
            <w:r w:rsidR="00DB2E18" w:rsidRPr="000D0EE0">
              <w:rPr>
                <w:rFonts w:asciiTheme="majorHAnsi" w:hAnsiTheme="majorHAnsi" w:cstheme="majorHAnsi"/>
                <w:sz w:val="20"/>
                <w:szCs w:val="20"/>
              </w:rPr>
              <w:t xml:space="preserve"> software </w:t>
            </w:r>
            <w:r w:rsidR="000D0EE0" w:rsidRPr="000D0EE0">
              <w:rPr>
                <w:rFonts w:asciiTheme="majorHAnsi" w:hAnsiTheme="majorHAnsi" w:cstheme="majorHAnsi"/>
                <w:sz w:val="20"/>
                <w:szCs w:val="20"/>
              </w:rPr>
              <w:t xml:space="preserve">desktop consente </w:t>
            </w:r>
            <w:r w:rsidR="00D12304">
              <w:rPr>
                <w:rFonts w:asciiTheme="majorHAnsi" w:hAnsiTheme="majorHAnsi" w:cstheme="majorHAnsi"/>
                <w:sz w:val="20"/>
                <w:szCs w:val="20"/>
              </w:rPr>
              <w:t>la preparazione</w:t>
            </w:r>
            <w:r w:rsidR="004C068A">
              <w:rPr>
                <w:rFonts w:asciiTheme="majorHAnsi" w:hAnsiTheme="majorHAnsi" w:cstheme="majorHAnsi"/>
                <w:sz w:val="20"/>
                <w:szCs w:val="20"/>
              </w:rPr>
              <w:t xml:space="preserve"> in modo intuitivo ed efficace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di </w:t>
            </w:r>
            <w:r w:rsidR="004C068A">
              <w:rPr>
                <w:rFonts w:asciiTheme="majorHAnsi" w:hAnsiTheme="majorHAnsi" w:cstheme="majorHAnsi"/>
                <w:sz w:val="20"/>
                <w:szCs w:val="20"/>
              </w:rPr>
              <w:t>attivita’ e presentazioni multimediali</w:t>
            </w:r>
            <w:r w:rsidR="00A042C0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a supporto del</w:t>
            </w:r>
            <w:r w:rsidR="00A042C0">
              <w:rPr>
                <w:rFonts w:asciiTheme="majorHAnsi" w:hAnsiTheme="majorHAnsi" w:cstheme="majorHAnsi"/>
                <w:sz w:val="20"/>
                <w:szCs w:val="20"/>
              </w:rPr>
              <w:t xml:space="preserve">lo svolgimento delle lezioni in classe secondo dinamiche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collaborative, permettendo di sfruttare appieno il potenziale del monitor interattivo oggetto della fornitura.</w:t>
            </w:r>
          </w:p>
          <w:p w14:paraId="550D8EA6" w14:textId="5DDA473A" w:rsidR="00D12304" w:rsidRDefault="00A042C0" w:rsidP="00F74383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L’applicazione deve essere sviluppata espressamente per la didattica</w:t>
            </w:r>
            <w:r w:rsidR="00F74383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, e deve includere funzionalita’ base come</w:t>
            </w:r>
            <w:r w:rsidR="00F74383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F74383" w:rsidRPr="00F74383">
              <w:rPr>
                <w:rFonts w:asciiTheme="majorHAnsi" w:hAnsiTheme="majorHAnsi" w:cstheme="majorHAnsi"/>
                <w:sz w:val="20"/>
                <w:szCs w:val="20"/>
              </w:rPr>
              <w:t xml:space="preserve">strumenti di </w:t>
            </w:r>
            <w:r w:rsidR="00F74383">
              <w:rPr>
                <w:rFonts w:asciiTheme="majorHAnsi" w:hAnsiTheme="majorHAnsi" w:cstheme="majorHAnsi"/>
                <w:sz w:val="20"/>
                <w:szCs w:val="20"/>
              </w:rPr>
              <w:t>disegno</w:t>
            </w:r>
            <w:r w:rsidR="000F261F">
              <w:rPr>
                <w:rFonts w:asciiTheme="majorHAnsi" w:hAnsiTheme="majorHAnsi" w:cstheme="majorHAnsi"/>
                <w:sz w:val="20"/>
                <w:szCs w:val="20"/>
              </w:rPr>
              <w:t xml:space="preserve"> a mano libera e geometrico</w:t>
            </w:r>
            <w:r w:rsidR="00F74383">
              <w:rPr>
                <w:rFonts w:asciiTheme="majorHAnsi" w:hAnsiTheme="majorHAnsi" w:cstheme="majorHAnsi"/>
                <w:sz w:val="20"/>
                <w:szCs w:val="20"/>
              </w:rPr>
              <w:t>, strumenti di scrittura</w:t>
            </w:r>
            <w:r w:rsidR="000F261F">
              <w:rPr>
                <w:rFonts w:asciiTheme="majorHAnsi" w:hAnsiTheme="majorHAnsi" w:cstheme="majorHAnsi"/>
                <w:sz w:val="20"/>
                <w:szCs w:val="20"/>
              </w:rPr>
              <w:t xml:space="preserve"> a mano libera</w:t>
            </w:r>
            <w:r w:rsidR="00F74383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r w:rsidR="000F261F">
              <w:rPr>
                <w:rFonts w:asciiTheme="majorHAnsi" w:hAnsiTheme="majorHAnsi" w:cstheme="majorHAnsi"/>
                <w:sz w:val="20"/>
                <w:szCs w:val="20"/>
              </w:rPr>
              <w:t xml:space="preserve">evidenziazione testi, </w:t>
            </w:r>
            <w:r w:rsidR="00F74383">
              <w:rPr>
                <w:rFonts w:asciiTheme="majorHAnsi" w:hAnsiTheme="majorHAnsi" w:cstheme="majorHAnsi"/>
                <w:sz w:val="20"/>
                <w:szCs w:val="20"/>
              </w:rPr>
              <w:t xml:space="preserve">strumenti di manipolazione di contenuti multimediali (immagini, audio, video), </w:t>
            </w:r>
            <w:r w:rsidR="00D80C85">
              <w:rPr>
                <w:rFonts w:asciiTheme="majorHAnsi" w:hAnsiTheme="majorHAnsi" w:cstheme="majorHAnsi"/>
                <w:sz w:val="20"/>
                <w:szCs w:val="20"/>
              </w:rPr>
              <w:t xml:space="preserve">strumenti di misurazione (righello, squadra, goniometro), </w:t>
            </w:r>
            <w:r w:rsidR="00F74383">
              <w:rPr>
                <w:rFonts w:asciiTheme="majorHAnsi" w:hAnsiTheme="majorHAnsi" w:cstheme="majorHAnsi"/>
                <w:sz w:val="20"/>
                <w:szCs w:val="20"/>
              </w:rPr>
              <w:t>possibilita’ di registrazione</w:t>
            </w:r>
            <w:r w:rsidR="000F261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7560ED">
              <w:rPr>
                <w:rFonts w:asciiTheme="majorHAnsi" w:hAnsiTheme="majorHAnsi" w:cstheme="majorHAnsi"/>
                <w:sz w:val="20"/>
                <w:szCs w:val="20"/>
              </w:rPr>
              <w:t xml:space="preserve">video </w:t>
            </w:r>
            <w:r w:rsidR="000F261F">
              <w:rPr>
                <w:rFonts w:asciiTheme="majorHAnsi" w:hAnsiTheme="majorHAnsi" w:cstheme="majorHAnsi"/>
                <w:sz w:val="20"/>
                <w:szCs w:val="20"/>
              </w:rPr>
              <w:t>delle attivita’ sullo schermo, galleria con</w:t>
            </w:r>
            <w:r w:rsidR="007560E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0F261F">
              <w:rPr>
                <w:rFonts w:asciiTheme="majorHAnsi" w:hAnsiTheme="majorHAnsi" w:cstheme="majorHAnsi"/>
                <w:sz w:val="20"/>
                <w:szCs w:val="20"/>
              </w:rPr>
              <w:t>risorse multimediali</w:t>
            </w:r>
            <w:r w:rsidR="007560ED">
              <w:rPr>
                <w:rFonts w:asciiTheme="majorHAnsi" w:hAnsiTheme="majorHAnsi" w:cstheme="majorHAnsi"/>
                <w:sz w:val="20"/>
                <w:szCs w:val="20"/>
              </w:rPr>
              <w:t xml:space="preserve"> funzionali alla creazione delle lezioni.</w:t>
            </w:r>
          </w:p>
          <w:p w14:paraId="19EB5696" w14:textId="77777777" w:rsidR="003039B7" w:rsidRPr="00F74383" w:rsidRDefault="003039B7" w:rsidP="00F74383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944A396" w14:textId="77777777" w:rsidR="00DB2E18" w:rsidRDefault="00DB2E18" w:rsidP="00DB2E18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A garanzia della corretta integrazione </w:t>
            </w:r>
            <w:r w:rsidRPr="00761B5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si richiede che </w:t>
            </w:r>
            <w:r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il software desktop </w:t>
            </w:r>
            <w:r w:rsidRPr="00761B5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sia realizzat</w:t>
            </w:r>
            <w:r>
              <w:rPr>
                <w:rFonts w:asciiTheme="majorHAnsi" w:hAnsiTheme="majorHAnsi" w:cstheme="majorHAnsi"/>
                <w:sz w:val="20"/>
                <w:szCs w:val="20"/>
                <w:u w:val="single"/>
              </w:rPr>
              <w:t>o</w:t>
            </w:r>
            <w:r w:rsidRPr="00761B5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dallo stesso </w:t>
            </w:r>
            <w:r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produttore (marchio commerciale) </w:t>
            </w:r>
            <w:r w:rsidRPr="00761B5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del</w:t>
            </w:r>
            <w:r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monitor interattivo multimediale</w:t>
            </w: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1885EA90" w14:textId="643B7D59" w:rsidR="005C533A" w:rsidRDefault="005C533A" w:rsidP="00DB2E18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61B5F" w:rsidRPr="005B5235" w14:paraId="076F280F" w14:textId="77777777" w:rsidTr="00141FAD">
        <w:tc>
          <w:tcPr>
            <w:tcW w:w="3227" w:type="dxa"/>
          </w:tcPr>
          <w:p w14:paraId="5AF7C4E3" w14:textId="7B023829" w:rsidR="00761B5F" w:rsidRPr="00C74EC6" w:rsidRDefault="002B7ADC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Compatibilita’</w:t>
            </w:r>
            <w:proofErr w:type="spellEnd"/>
          </w:p>
        </w:tc>
        <w:tc>
          <w:tcPr>
            <w:tcW w:w="5982" w:type="dxa"/>
          </w:tcPr>
          <w:p w14:paraId="17DCF116" w14:textId="15B00FC6" w:rsidR="002B7ADC" w:rsidRDefault="002B7ADC" w:rsidP="00141FAD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Il software deve essere compatibile con i piu’ diffusi si</w:t>
            </w:r>
            <w:r w:rsidR="00A042C0"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temi operativi, quali:</w:t>
            </w:r>
          </w:p>
          <w:p w14:paraId="76930FAF" w14:textId="0BFE4F5D" w:rsidR="00761B5F" w:rsidRDefault="002B7ADC" w:rsidP="00141FAD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lastRenderedPageBreak/>
              <w:t>Microsoft</w:t>
            </w:r>
            <w:r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:</w:t>
            </w:r>
            <w:r w:rsidRPr="002B7ADC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Windows10, Windows 81, Windows 7SP1 </w:t>
            </w:r>
          </w:p>
          <w:p w14:paraId="6E492722" w14:textId="3FD7F113" w:rsidR="002B7ADC" w:rsidRPr="002B7ADC" w:rsidRDefault="002B7ADC" w:rsidP="00141FAD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>macOS: High Sierra, Mojave, Catali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na</w:t>
            </w:r>
          </w:p>
        </w:tc>
      </w:tr>
      <w:tr w:rsidR="00761B5F" w:rsidRPr="005B5235" w14:paraId="7E83D734" w14:textId="77777777" w:rsidTr="00141FAD">
        <w:trPr>
          <w:trHeight w:val="527"/>
        </w:trPr>
        <w:tc>
          <w:tcPr>
            <w:tcW w:w="3227" w:type="dxa"/>
          </w:tcPr>
          <w:p w14:paraId="4E607FB8" w14:textId="5078005A" w:rsidR="00761B5F" w:rsidRPr="00C74EC6" w:rsidRDefault="002B7ADC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Interoperabilita’</w:t>
            </w:r>
            <w:proofErr w:type="spellEnd"/>
          </w:p>
        </w:tc>
        <w:tc>
          <w:tcPr>
            <w:tcW w:w="5982" w:type="dxa"/>
          </w:tcPr>
          <w:p w14:paraId="19976AB9" w14:textId="77777777" w:rsidR="002B7ADC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Il software deve garantire</w:t>
            </w: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 xml:space="preserve"> l’interoperabilita’ con i piu’ diffusi formati informatici, per favorire l’interscambio dei contenuti. </w:t>
            </w:r>
          </w:p>
          <w:p w14:paraId="23C84AC5" w14:textId="34B18711" w:rsidR="002B7ADC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 xml:space="preserve">A tal proposito e’ requisito necessario la possibilita’ di:               </w:t>
            </w:r>
          </w:p>
          <w:p w14:paraId="6D65A825" w14:textId="77777777" w:rsidR="002B7ADC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 xml:space="preserve">a) importare/ esportare lezioni nel formato Interactive Whiteboard Common File Format – CFF (*.iwb),                                               </w:t>
            </w:r>
          </w:p>
          <w:p w14:paraId="79464ABD" w14:textId="7FC2D17A" w:rsidR="002B7ADC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>b) importare/ esportare lezioni nel formato Microsoft Power Point (*.ppt</w:t>
            </w:r>
            <w:r w:rsidR="00036A6C">
              <w:rPr>
                <w:rFonts w:asciiTheme="majorHAnsi" w:hAnsiTheme="majorHAnsi" w:cstheme="majorHAnsi"/>
                <w:sz w:val="20"/>
                <w:szCs w:val="20"/>
              </w:rPr>
              <w:t>, *pptx</w:t>
            </w: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 xml:space="preserve">)                                                                                               </w:t>
            </w:r>
          </w:p>
          <w:p w14:paraId="03C382F6" w14:textId="7F4AE713" w:rsidR="00761B5F" w:rsidRPr="00016ED7" w:rsidRDefault="002B7ADC" w:rsidP="00016ED7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>c) importar</w:t>
            </w:r>
            <w:r w:rsidR="00036A6C">
              <w:rPr>
                <w:rFonts w:asciiTheme="majorHAnsi" w:hAnsiTheme="majorHAnsi" w:cstheme="majorHAnsi"/>
                <w:sz w:val="20"/>
                <w:szCs w:val="20"/>
              </w:rPr>
              <w:t>e / esportare documenti in formato PDF (*.pdf)</w:t>
            </w: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 xml:space="preserve">          </w:t>
            </w:r>
          </w:p>
        </w:tc>
      </w:tr>
      <w:tr w:rsidR="00761B5F" w:rsidRPr="005B5235" w14:paraId="78BA0831" w14:textId="77777777" w:rsidTr="00141FAD">
        <w:tc>
          <w:tcPr>
            <w:tcW w:w="3227" w:type="dxa"/>
          </w:tcPr>
          <w:p w14:paraId="22E3DCCE" w14:textId="7B7B258B" w:rsidR="00761B5F" w:rsidRPr="00C74EC6" w:rsidRDefault="002B7ADC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Aggiornamenti</w:t>
            </w:r>
          </w:p>
        </w:tc>
        <w:tc>
          <w:tcPr>
            <w:tcW w:w="5982" w:type="dxa"/>
          </w:tcPr>
          <w:p w14:paraId="2A5ACEBE" w14:textId="6AE31786" w:rsidR="002B7ADC" w:rsidRPr="00016ED7" w:rsidRDefault="002B7ADC" w:rsidP="00016ED7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</w:rPr>
              <w:t>Il  software  deve  includere  la  funzione  di verifica  della disponibilità di nuovi aggiornamenti e l'installazione degli stessi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, senza necessita’ da parte dell’utente di rimuovere manualmente la versione precedente.</w:t>
            </w:r>
          </w:p>
        </w:tc>
      </w:tr>
      <w:tr w:rsidR="007E0DC9" w:rsidRPr="005B5235" w14:paraId="2E49E904" w14:textId="77777777" w:rsidTr="00141FAD">
        <w:tc>
          <w:tcPr>
            <w:tcW w:w="3227" w:type="dxa"/>
          </w:tcPr>
          <w:p w14:paraId="13A07BBB" w14:textId="391AB479" w:rsidR="007E0DC9" w:rsidRDefault="007E0DC9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Admin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install</w:t>
            </w:r>
            <w:proofErr w:type="spellEnd"/>
          </w:p>
        </w:tc>
        <w:tc>
          <w:tcPr>
            <w:tcW w:w="5982" w:type="dxa"/>
          </w:tcPr>
          <w:p w14:paraId="0EB76FD5" w14:textId="0F0AD7D2" w:rsidR="007E0DC9" w:rsidRPr="007E0DC9" w:rsidRDefault="007E0DC9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7E0DC9">
              <w:rPr>
                <w:rFonts w:asciiTheme="majorHAnsi" w:hAnsiTheme="majorHAnsi" w:cstheme="majorHAnsi"/>
                <w:sz w:val="20"/>
                <w:szCs w:val="20"/>
              </w:rPr>
              <w:t>Deve essere disponibile un tool software riservato agli amministratori di rete che consenta l’installazione e la manutenzione del software direttamente nell’ambito della rete LAN, senza necessita’ di intervenire sui singoli computer sui quali il software deve essere utilizzato</w:t>
            </w:r>
            <w:r w:rsidR="00A16E73">
              <w:rPr>
                <w:rFonts w:asciiTheme="majorHAnsi" w:hAnsiTheme="majorHAnsi" w:cstheme="majorHAnsi"/>
                <w:sz w:val="20"/>
                <w:szCs w:val="20"/>
              </w:rPr>
              <w:t xml:space="preserve"> (Windows OS)</w:t>
            </w:r>
            <w:r w:rsidRPr="007E0DC9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761B5F" w:rsidRPr="005B5235" w14:paraId="0DF0D741" w14:textId="77777777" w:rsidTr="00141FAD">
        <w:tc>
          <w:tcPr>
            <w:tcW w:w="3227" w:type="dxa"/>
          </w:tcPr>
          <w:p w14:paraId="13D93059" w14:textId="0347F1AC" w:rsidR="00761B5F" w:rsidRPr="00C74EC6" w:rsidRDefault="00DB2E18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Interfaccia utente</w:t>
            </w:r>
          </w:p>
        </w:tc>
        <w:tc>
          <w:tcPr>
            <w:tcW w:w="5982" w:type="dxa"/>
          </w:tcPr>
          <w:p w14:paraId="04B0EDF2" w14:textId="3D5D7A89" w:rsidR="00761B5F" w:rsidRDefault="00016ED7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La lingua in cui viene visualizzata l’interfaccia utente del software deve essere selezionabile dall’utente. Come minimo le seguenti lingue devono essere disponibili:</w:t>
            </w:r>
          </w:p>
          <w:p w14:paraId="0E207338" w14:textId="61A75D59" w:rsidR="00016ED7" w:rsidRPr="00C74EC6" w:rsidRDefault="00016ED7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Italiano, Inglese, Francese, Tedesco, Spagnolo, Portoghese, Russo, C</w:t>
            </w:r>
            <w:r w:rsidR="00DB2E18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nese</w:t>
            </w:r>
            <w:r w:rsidR="00DB2E18">
              <w:rPr>
                <w:rFonts w:asciiTheme="majorHAnsi" w:hAnsiTheme="majorHAnsi" w:cstheme="majorHAnsi"/>
                <w:sz w:val="20"/>
                <w:szCs w:val="20"/>
              </w:rPr>
              <w:t xml:space="preserve"> (simplified)</w:t>
            </w:r>
          </w:p>
        </w:tc>
      </w:tr>
      <w:tr w:rsidR="00DB2E18" w:rsidRPr="005B5235" w14:paraId="1CDD3F7A" w14:textId="77777777" w:rsidTr="00141FAD">
        <w:tc>
          <w:tcPr>
            <w:tcW w:w="3227" w:type="dxa"/>
          </w:tcPr>
          <w:p w14:paraId="32D8C37E" w14:textId="517B1D3B" w:rsidR="00DB2E18" w:rsidRPr="00C74EC6" w:rsidRDefault="00DB2E18" w:rsidP="00DB2E18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Riconoscimento scrittura</w:t>
            </w:r>
          </w:p>
        </w:tc>
        <w:tc>
          <w:tcPr>
            <w:tcW w:w="5982" w:type="dxa"/>
          </w:tcPr>
          <w:p w14:paraId="40D0947C" w14:textId="2E0654DA" w:rsidR="00DB2E18" w:rsidRPr="00C74EC6" w:rsidRDefault="00DB2E18" w:rsidP="00DB2E18">
            <w:pPr>
              <w:pStyle w:val="Nessunaspaziatura1"/>
              <w:numPr>
                <w:ilvl w:val="0"/>
                <w:numId w:val="8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Il software deve </w:t>
            </w:r>
            <w:r w:rsidR="00A16E73">
              <w:rPr>
                <w:rFonts w:asciiTheme="majorHAnsi" w:hAnsiTheme="majorHAnsi" w:cstheme="majorHAnsi"/>
                <w:sz w:val="20"/>
                <w:szCs w:val="20"/>
              </w:rPr>
              <w:t>p</w:t>
            </w:r>
            <w:r w:rsidRPr="00016ED7">
              <w:rPr>
                <w:rFonts w:asciiTheme="majorHAnsi" w:hAnsiTheme="majorHAnsi" w:cstheme="majorHAnsi"/>
                <w:sz w:val="20"/>
                <w:szCs w:val="20"/>
              </w:rPr>
              <w:t>revedere la funzionalità di riconoscimento forme e scrittura a mano libera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016ED7">
              <w:rPr>
                <w:rFonts w:asciiTheme="majorHAnsi" w:hAnsiTheme="majorHAnsi" w:cstheme="majorHAnsi"/>
                <w:sz w:val="20"/>
                <w:szCs w:val="20"/>
              </w:rPr>
              <w:t>(handwriting recognition)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, per ciascuna delle lingue selezionabili come interfaccia utente.</w:t>
            </w:r>
          </w:p>
        </w:tc>
      </w:tr>
      <w:tr w:rsidR="00DB2E18" w:rsidRPr="005B5235" w14:paraId="756E342C" w14:textId="77777777" w:rsidTr="00141FAD">
        <w:tc>
          <w:tcPr>
            <w:tcW w:w="3227" w:type="dxa"/>
          </w:tcPr>
          <w:p w14:paraId="6ED8EA68" w14:textId="26DF7F6F" w:rsidR="00DB2E18" w:rsidRPr="00C74EC6" w:rsidRDefault="00DB2E18" w:rsidP="00DB2E18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Login utente</w:t>
            </w:r>
          </w:p>
        </w:tc>
        <w:tc>
          <w:tcPr>
            <w:tcW w:w="5982" w:type="dxa"/>
          </w:tcPr>
          <w:p w14:paraId="12A595BD" w14:textId="418C4E1A" w:rsidR="00DB2E18" w:rsidRPr="00C74EC6" w:rsidRDefault="00DB2E18" w:rsidP="00DB2E18">
            <w:pPr>
              <w:pStyle w:val="Nessunaspaziatura1"/>
              <w:numPr>
                <w:ilvl w:val="0"/>
                <w:numId w:val="8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Il software deve prevedere la funzionalita’ di login dell’utente, tramite account Google e Microsoft</w:t>
            </w:r>
            <w:r w:rsidR="00CB73C3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DB2E18" w:rsidRPr="005B5235" w14:paraId="7CA61042" w14:textId="77777777" w:rsidTr="00141FAD">
        <w:tc>
          <w:tcPr>
            <w:tcW w:w="3227" w:type="dxa"/>
          </w:tcPr>
          <w:p w14:paraId="2B34B8E6" w14:textId="3037CA0E" w:rsidR="00DB2E18" w:rsidRPr="00C74EC6" w:rsidRDefault="007E0DC9" w:rsidP="00DB2E18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avanzate: </w:t>
            </w:r>
            <w:proofErr w:type="spellStart"/>
            <w:r w:rsidR="00DB2E18" w:rsidRPr="00C74EC6">
              <w:rPr>
                <w:rFonts w:asciiTheme="majorHAnsi" w:hAnsiTheme="majorHAnsi" w:cstheme="majorHAnsi"/>
                <w:sz w:val="20"/>
                <w:szCs w:val="20"/>
              </w:rPr>
              <w:t>Co</w:t>
            </w:r>
            <w:r w:rsidR="00DB2E18">
              <w:rPr>
                <w:rFonts w:asciiTheme="majorHAnsi" w:hAnsiTheme="majorHAnsi" w:cstheme="majorHAnsi"/>
                <w:sz w:val="20"/>
                <w:szCs w:val="20"/>
              </w:rPr>
              <w:t>ncept</w:t>
            </w:r>
            <w:proofErr w:type="spellEnd"/>
            <w:r w:rsidR="00DB2E1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="00DB2E18">
              <w:rPr>
                <w:rFonts w:asciiTheme="majorHAnsi" w:hAnsiTheme="majorHAnsi" w:cstheme="majorHAnsi"/>
                <w:sz w:val="20"/>
                <w:szCs w:val="20"/>
              </w:rPr>
              <w:t>mapping</w:t>
            </w:r>
            <w:proofErr w:type="spellEnd"/>
          </w:p>
        </w:tc>
        <w:tc>
          <w:tcPr>
            <w:tcW w:w="5982" w:type="dxa"/>
          </w:tcPr>
          <w:p w14:paraId="1F4A337D" w14:textId="3E9D210C" w:rsidR="00DB2E18" w:rsidRPr="00DB2E18" w:rsidRDefault="00DB2E18" w:rsidP="00DB2E18">
            <w:pPr>
              <w:pStyle w:val="Nessunaspaziatura1"/>
              <w:numPr>
                <w:ilvl w:val="0"/>
                <w:numId w:val="8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DB2E18">
              <w:rPr>
                <w:rFonts w:asciiTheme="majorHAnsi" w:hAnsiTheme="majorHAnsi" w:cstheme="majorHAnsi"/>
                <w:sz w:val="20"/>
                <w:szCs w:val="20"/>
              </w:rPr>
              <w:t>Il software deve contenere al suo interno la capacità di creare mappe concettuali direttamente dalle note scritte, note che devono poter essere riconosciute nella simbologia delle mappe concettuali</w:t>
            </w:r>
            <w:r w:rsidR="00CB73C3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7E0DC9" w:rsidRPr="005B5235" w14:paraId="44916826" w14:textId="77777777" w:rsidTr="00141FAD">
        <w:tc>
          <w:tcPr>
            <w:tcW w:w="3227" w:type="dxa"/>
          </w:tcPr>
          <w:p w14:paraId="09CAA99E" w14:textId="1BF0A0F8" w:rsidR="007E0DC9" w:rsidRPr="001109C6" w:rsidRDefault="007E0DC9" w:rsidP="007E0DC9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1109C6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1109C6">
              <w:rPr>
                <w:rFonts w:asciiTheme="majorHAnsi" w:hAnsiTheme="majorHAnsi" w:cstheme="majorHAnsi"/>
                <w:sz w:val="20"/>
                <w:szCs w:val="20"/>
              </w:rPr>
              <w:t xml:space="preserve"> avanzate: </w:t>
            </w:r>
            <w:r w:rsidR="00A16E73" w:rsidRPr="001109C6">
              <w:rPr>
                <w:rFonts w:asciiTheme="majorHAnsi" w:hAnsiTheme="majorHAnsi" w:cstheme="majorHAnsi"/>
                <w:sz w:val="20"/>
                <w:szCs w:val="20"/>
              </w:rPr>
              <w:t>Web browser</w:t>
            </w:r>
          </w:p>
        </w:tc>
        <w:tc>
          <w:tcPr>
            <w:tcW w:w="5982" w:type="dxa"/>
          </w:tcPr>
          <w:p w14:paraId="3ED9CCC5" w14:textId="2D09AEE4" w:rsidR="007E0DC9" w:rsidRPr="001109C6" w:rsidRDefault="007E0DC9" w:rsidP="007E0DC9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109C6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</w:t>
            </w:r>
            <w:r w:rsidR="001109C6" w:rsidRPr="001109C6">
              <w:rPr>
                <w:rFonts w:asciiTheme="majorHAnsi" w:hAnsiTheme="majorHAnsi" w:cstheme="majorHAnsi"/>
                <w:sz w:val="20"/>
                <w:szCs w:val="20"/>
              </w:rPr>
              <w:t>consentire l’apertura di finestre di navigazione web direttamente nella pagina corrente, senza necessita’ di passare ad una differente applicazione (browser)</w:t>
            </w:r>
            <w:r w:rsidR="00CB73C3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7E0DC9" w:rsidRPr="005B5235" w14:paraId="1C896086" w14:textId="77777777" w:rsidTr="00141FAD">
        <w:tc>
          <w:tcPr>
            <w:tcW w:w="3227" w:type="dxa"/>
          </w:tcPr>
          <w:p w14:paraId="195557B1" w14:textId="276FB1B8" w:rsidR="007E0DC9" w:rsidRPr="00D80C85" w:rsidRDefault="007E0DC9" w:rsidP="007E0DC9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D80C85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D80C85">
              <w:rPr>
                <w:rFonts w:asciiTheme="majorHAnsi" w:hAnsiTheme="majorHAnsi" w:cstheme="majorHAnsi"/>
                <w:sz w:val="20"/>
                <w:szCs w:val="20"/>
              </w:rPr>
              <w:t xml:space="preserve"> avanzate: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>Strumenti per la matematica</w:t>
            </w:r>
          </w:p>
        </w:tc>
        <w:tc>
          <w:tcPr>
            <w:tcW w:w="5982" w:type="dxa"/>
          </w:tcPr>
          <w:p w14:paraId="7A11EBA0" w14:textId="67871906" w:rsidR="007E0DC9" w:rsidRPr="00D80C85" w:rsidRDefault="007E0DC9" w:rsidP="007E0DC9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D80C85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contenere al suo interno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>un editor per equazioni matematiche e</w:t>
            </w:r>
            <w:r w:rsidR="00D80C85">
              <w:rPr>
                <w:rFonts w:asciiTheme="majorHAnsi" w:hAnsiTheme="majorHAnsi" w:cstheme="majorHAnsi"/>
                <w:sz w:val="20"/>
                <w:szCs w:val="20"/>
              </w:rPr>
              <w:t xml:space="preserve">d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 xml:space="preserve">una connessione diretta con il software GeoGebra, accessibile direttamente senza </w:t>
            </w:r>
            <w:r w:rsidR="00D80C85">
              <w:rPr>
                <w:rFonts w:asciiTheme="majorHAnsi" w:hAnsiTheme="majorHAnsi" w:cstheme="majorHAnsi"/>
                <w:sz w:val="20"/>
                <w:szCs w:val="20"/>
              </w:rPr>
              <w:t xml:space="preserve">necessita’ di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>cambiare applicazione</w:t>
            </w:r>
            <w:r w:rsidR="00CB73C3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7E0DC9" w:rsidRPr="005B5235" w14:paraId="6DC61798" w14:textId="77777777" w:rsidTr="00141FAD">
        <w:tc>
          <w:tcPr>
            <w:tcW w:w="3227" w:type="dxa"/>
          </w:tcPr>
          <w:p w14:paraId="5D48B0D8" w14:textId="6BF92FC8" w:rsidR="007E0DC9" w:rsidRPr="00CB73C3" w:rsidRDefault="007E0DC9" w:rsidP="007E0DC9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bookmarkStart w:id="1" w:name="_Hlk46760409"/>
            <w:proofErr w:type="spellStart"/>
            <w:r w:rsidRPr="00CB73C3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CB73C3">
              <w:rPr>
                <w:rFonts w:asciiTheme="majorHAnsi" w:hAnsiTheme="majorHAnsi" w:cstheme="majorHAnsi"/>
                <w:sz w:val="20"/>
                <w:szCs w:val="20"/>
              </w:rPr>
              <w:t xml:space="preserve"> avanzate: </w:t>
            </w:r>
            <w:r w:rsidR="00D80C85" w:rsidRPr="00CB73C3">
              <w:rPr>
                <w:rFonts w:asciiTheme="majorHAnsi" w:hAnsiTheme="majorHAnsi" w:cstheme="majorHAnsi"/>
                <w:sz w:val="20"/>
                <w:szCs w:val="20"/>
              </w:rPr>
              <w:t>Ricerca sicura per immagini e video</w:t>
            </w:r>
          </w:p>
        </w:tc>
        <w:tc>
          <w:tcPr>
            <w:tcW w:w="5982" w:type="dxa"/>
          </w:tcPr>
          <w:p w14:paraId="48B54933" w14:textId="44D7DDDC" w:rsidR="007E0DC9" w:rsidRPr="00CB73C3" w:rsidRDefault="007E0DC9" w:rsidP="007E0DC9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B73C3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</w:t>
            </w:r>
            <w:r w:rsidR="00D80C85" w:rsidRPr="00CB73C3">
              <w:rPr>
                <w:rFonts w:asciiTheme="majorHAnsi" w:hAnsiTheme="majorHAnsi" w:cstheme="majorHAnsi"/>
                <w:sz w:val="20"/>
                <w:szCs w:val="20"/>
              </w:rPr>
              <w:t xml:space="preserve">consentire </w:t>
            </w:r>
            <w:r w:rsidR="00CB73C3" w:rsidRPr="00CB73C3">
              <w:rPr>
                <w:rFonts w:asciiTheme="majorHAnsi" w:hAnsiTheme="majorHAnsi" w:cstheme="majorHAnsi"/>
                <w:sz w:val="20"/>
                <w:szCs w:val="20"/>
              </w:rPr>
              <w:t>la ricerca sicura (safe search) di file immagine e video ed il loro inserimento nella lezione in uso, senza necessita’ di cambiare applicazione.</w:t>
            </w:r>
          </w:p>
        </w:tc>
      </w:tr>
      <w:bookmarkEnd w:id="1"/>
    </w:tbl>
    <w:p w14:paraId="0D8CB66C" w14:textId="2075FAEF" w:rsidR="0074624C" w:rsidRPr="00286431" w:rsidRDefault="0074624C" w:rsidP="0074624C">
      <w:pPr>
        <w:rPr>
          <w:sz w:val="4"/>
          <w:szCs w:val="4"/>
          <w:lang w:val="it-IT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5982"/>
      </w:tblGrid>
      <w:tr w:rsidR="00761B5F" w:rsidRPr="005B5235" w14:paraId="206F1BFC" w14:textId="77777777" w:rsidTr="00DB2E18">
        <w:trPr>
          <w:trHeight w:val="610"/>
        </w:trPr>
        <w:tc>
          <w:tcPr>
            <w:tcW w:w="9209" w:type="dxa"/>
            <w:gridSpan w:val="2"/>
            <w:shd w:val="clear" w:color="auto" w:fill="DEEAF6" w:themeFill="accent5" w:themeFillTint="33"/>
            <w:vAlign w:val="center"/>
          </w:tcPr>
          <w:p w14:paraId="36B031B1" w14:textId="7BB0576E" w:rsidR="00761B5F" w:rsidRPr="007C739B" w:rsidRDefault="007C739B" w:rsidP="007C739B">
            <w:pPr>
              <w:pStyle w:val="Paragrafoelenco"/>
              <w:numPr>
                <w:ilvl w:val="0"/>
                <w:numId w:val="8"/>
              </w:numPr>
              <w:spacing w:line="360" w:lineRule="auto"/>
              <w:rPr>
                <w:rFonts w:asciiTheme="majorHAnsi" w:hAnsiTheme="majorHAnsi" w:cstheme="majorHAnsi"/>
                <w:b/>
                <w:lang w:val="it-IT"/>
              </w:rPr>
            </w:pPr>
            <w:r w:rsidRPr="007C739B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S</w:t>
            </w:r>
            <w:r w:rsidR="00761B5F" w:rsidRPr="007C739B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oftware</w:t>
            </w:r>
            <w:r w:rsidRPr="007C739B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 xml:space="preserve"> per la didattica collaborative </w:t>
            </w:r>
            <w:r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- CLOUD</w:t>
            </w:r>
          </w:p>
        </w:tc>
      </w:tr>
      <w:tr w:rsidR="00761B5F" w:rsidRPr="00C74EC6" w14:paraId="45057EDF" w14:textId="77777777" w:rsidTr="00141FAD">
        <w:tblPrEx>
          <w:tblLook w:val="04A0" w:firstRow="1" w:lastRow="0" w:firstColumn="1" w:lastColumn="0" w:noHBand="0" w:noVBand="1"/>
        </w:tblPrEx>
        <w:tc>
          <w:tcPr>
            <w:tcW w:w="3227" w:type="dxa"/>
            <w:vAlign w:val="center"/>
          </w:tcPr>
          <w:p w14:paraId="61914D5D" w14:textId="77777777" w:rsidR="00761B5F" w:rsidRPr="00C74EC6" w:rsidRDefault="00761B5F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Specifica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richiesta</w:t>
            </w:r>
            <w:proofErr w:type="spellEnd"/>
          </w:p>
        </w:tc>
        <w:tc>
          <w:tcPr>
            <w:tcW w:w="5982" w:type="dxa"/>
            <w:vAlign w:val="center"/>
          </w:tcPr>
          <w:p w14:paraId="1E51D92E" w14:textId="77777777" w:rsidR="00761B5F" w:rsidRPr="00C74EC6" w:rsidRDefault="00761B5F" w:rsidP="00761B5F">
            <w:pPr>
              <w:spacing w:before="40" w:after="40"/>
              <w:ind w:left="208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Requisito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minimo</w:t>
            </w:r>
            <w:proofErr w:type="spellEnd"/>
          </w:p>
        </w:tc>
      </w:tr>
      <w:tr w:rsidR="00761B5F" w:rsidRPr="005B5235" w14:paraId="357FCD77" w14:textId="77777777" w:rsidTr="00141FAD">
        <w:tc>
          <w:tcPr>
            <w:tcW w:w="3227" w:type="dxa"/>
          </w:tcPr>
          <w:p w14:paraId="7EE0FD96" w14:textId="6406D7EE" w:rsidR="00761B5F" w:rsidRPr="00C74EC6" w:rsidRDefault="00761B5F" w:rsidP="00761B5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Descrizione </w:t>
            </w:r>
          </w:p>
        </w:tc>
        <w:tc>
          <w:tcPr>
            <w:tcW w:w="5982" w:type="dxa"/>
          </w:tcPr>
          <w:p w14:paraId="388C6694" w14:textId="18554AC3" w:rsidR="00761B5F" w:rsidRDefault="00761B5F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Il software per la didattica collaborativa desktop deve disporre di una estensione software cloud atta a </w:t>
            </w:r>
            <w:r w:rsidR="00A042C0">
              <w:rPr>
                <w:rFonts w:asciiTheme="majorHAnsi" w:hAnsiTheme="majorHAnsi" w:cstheme="majorHAnsi"/>
                <w:sz w:val="20"/>
                <w:szCs w:val="20"/>
              </w:rPr>
              <w:t>facilitare</w:t>
            </w: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 l’apprendimento a distanza degli studenti</w:t>
            </w:r>
            <w:r w:rsidR="00A042C0">
              <w:rPr>
                <w:rFonts w:asciiTheme="majorHAnsi" w:hAnsiTheme="majorHAnsi" w:cstheme="majorHAnsi"/>
                <w:sz w:val="20"/>
                <w:szCs w:val="20"/>
              </w:rPr>
              <w:t xml:space="preserve"> (DAD)</w:t>
            </w: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, sia in modalita’ asincrona (apprendimento autonomo), sia in modalita’ sincrona (apprendimento guidato dall’insegnante). </w:t>
            </w:r>
          </w:p>
          <w:p w14:paraId="5DF668B3" w14:textId="77777777" w:rsidR="00286431" w:rsidRPr="00286431" w:rsidRDefault="00286431" w:rsidP="00286431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2E0A738" w14:textId="77777777" w:rsidR="00286431" w:rsidRDefault="00286431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B21D789" w14:textId="0F7BDF98" w:rsidR="00286431" w:rsidRPr="001356D2" w:rsidRDefault="00286431" w:rsidP="001356D2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56D2">
              <w:rPr>
                <w:rFonts w:asciiTheme="majorHAnsi" w:hAnsiTheme="majorHAnsi" w:cstheme="majorHAnsi"/>
                <w:sz w:val="20"/>
                <w:szCs w:val="20"/>
              </w:rPr>
              <w:t>Il software cloud deve inoltre facilitare la didattica collaborativa in-classroom tramite i dispositivi individuali ebentualmente in dotazione agli studenti</w:t>
            </w:r>
          </w:p>
          <w:p w14:paraId="17AEF6A3" w14:textId="77777777" w:rsidR="005C533A" w:rsidRPr="00761B5F" w:rsidRDefault="005C533A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484A424" w14:textId="77777777" w:rsidR="00761B5F" w:rsidRDefault="00761B5F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A garanzia della corretta integrazione </w:t>
            </w:r>
            <w:r w:rsidRPr="00761B5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si richiede che l’app cloud sia realizzata dallo stesso </w:t>
            </w:r>
            <w:r w:rsidR="00892559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produttore (</w:t>
            </w:r>
            <w:r w:rsidR="00DB2E18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marchio commerciale</w:t>
            </w:r>
            <w:r w:rsidR="00892559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) </w:t>
            </w:r>
            <w:r w:rsidRPr="00761B5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dell’app desktop</w:t>
            </w: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186D55C3" w14:textId="6E3A7AC4" w:rsidR="003042A1" w:rsidRPr="00C74EC6" w:rsidRDefault="003042A1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61B5F" w:rsidRPr="005B5235" w14:paraId="31284A92" w14:textId="77777777" w:rsidTr="00141FAD">
        <w:trPr>
          <w:trHeight w:val="527"/>
        </w:trPr>
        <w:tc>
          <w:tcPr>
            <w:tcW w:w="3227" w:type="dxa"/>
          </w:tcPr>
          <w:p w14:paraId="02FA2DD8" w14:textId="707CEEB0" w:rsidR="00761B5F" w:rsidRPr="00C74EC6" w:rsidRDefault="00761B5F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Integrazione Microsoft</w:t>
            </w:r>
          </w:p>
        </w:tc>
        <w:tc>
          <w:tcPr>
            <w:tcW w:w="5982" w:type="dxa"/>
          </w:tcPr>
          <w:p w14:paraId="6BEB8529" w14:textId="77777777" w:rsidR="00892559" w:rsidRPr="00892559" w:rsidRDefault="00761B5F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>Per un integrazione ottimale con l’ambiente Microsoft Office 365 Education il software cloud deve</w:t>
            </w:r>
            <w:r w:rsidR="00892559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1CD440C7" w14:textId="77777777" w:rsidR="00892559" w:rsidRPr="00892559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 essere disponibile come app per Microsoft Teams</w:t>
            </w:r>
          </w:p>
          <w:p w14:paraId="2EDEC32E" w14:textId="061965B1" w:rsidR="00892559" w:rsidRPr="00892559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036A6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consentire l’installazione 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>direttamente dal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l’app 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store di </w:t>
            </w:r>
            <w:r w:rsidR="00870B21">
              <w:rPr>
                <w:rFonts w:asciiTheme="majorHAnsi" w:hAnsiTheme="majorHAnsi" w:cstheme="majorHAnsi"/>
                <w:sz w:val="20"/>
                <w:szCs w:val="20"/>
              </w:rPr>
              <w:t xml:space="preserve">MS 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Teams </w:t>
            </w:r>
          </w:p>
          <w:p w14:paraId="1EAE0F1C" w14:textId="73AC2C52" w:rsidR="00761B5F" w:rsidRPr="00892559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036A6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>consentire l’accesso all’applicazione mediante le credenziali dell’account Microsoft utilizzato (single sign on)</w:t>
            </w:r>
          </w:p>
          <w:p w14:paraId="466F2697" w14:textId="4192254F" w:rsidR="00892559" w:rsidRPr="00C74EC6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761B5F" w:rsidRPr="005B5235" w14:paraId="5BEC25E5" w14:textId="77777777" w:rsidTr="00141FAD">
        <w:tc>
          <w:tcPr>
            <w:tcW w:w="3227" w:type="dxa"/>
          </w:tcPr>
          <w:p w14:paraId="71C1831A" w14:textId="6C974585" w:rsidR="00761B5F" w:rsidRPr="00C74EC6" w:rsidRDefault="00761B5F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Integrazione Google</w:t>
            </w:r>
          </w:p>
        </w:tc>
        <w:tc>
          <w:tcPr>
            <w:tcW w:w="5982" w:type="dxa"/>
          </w:tcPr>
          <w:p w14:paraId="6B30A16A" w14:textId="77777777" w:rsidR="00892559" w:rsidRDefault="00761B5F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>Per un integrazione ottimale con l’ambiente G Suite per Education il software cloud deve</w:t>
            </w:r>
            <w:r w:rsidR="00892559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61B65112" w14:textId="4D088B1C" w:rsidR="001C5480" w:rsidRDefault="00892559" w:rsidP="001C5480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 consentire il salvataggio e la condivisione delle lezioni direttamente su Google Drive</w:t>
            </w:r>
          </w:p>
          <w:p w14:paraId="5BCD9114" w14:textId="52157D05" w:rsidR="001C5480" w:rsidRPr="001C5480" w:rsidRDefault="001C5480" w:rsidP="001C5480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 consentire la condivisione delle attivita’ prodotte direttamente tramite Google Classroom</w:t>
            </w:r>
          </w:p>
          <w:p w14:paraId="565B34C8" w14:textId="77777777" w:rsidR="00892559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 xml:space="preserve"> essere disponibile per gli amministratori direttamente come app nel G Suite marketplace</w:t>
            </w:r>
          </w:p>
          <w:p w14:paraId="2D02E919" w14:textId="77777777" w:rsidR="00892559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>con</w:t>
            </w:r>
            <w:r w:rsidR="00761B5F"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>entire il domain install</w:t>
            </w:r>
          </w:p>
          <w:p w14:paraId="38F7341E" w14:textId="77777777" w:rsidR="00761B5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761B5F" w:rsidRPr="00761B5F">
              <w:rPr>
                <w:rFonts w:asciiTheme="majorHAnsi" w:hAnsiTheme="majorHAnsi" w:cstheme="majorHAnsi"/>
                <w:sz w:val="20"/>
                <w:szCs w:val="20"/>
              </w:rPr>
              <w:t>consentire l’accesso all’applicazione mediante le credenziali dell’account Google utilizzato (single sign on)</w:t>
            </w:r>
          </w:p>
          <w:p w14:paraId="7E8F563C" w14:textId="1D8957BA" w:rsidR="00435C92" w:rsidRPr="00C74EC6" w:rsidRDefault="00435C92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61B5F" w:rsidRPr="005B5235" w14:paraId="57B9FBC8" w14:textId="77777777" w:rsidTr="00141FAD">
        <w:tc>
          <w:tcPr>
            <w:tcW w:w="3227" w:type="dxa"/>
          </w:tcPr>
          <w:p w14:paraId="0D76A3D4" w14:textId="75F6FF35" w:rsidR="00761B5F" w:rsidRPr="00C74EC6" w:rsidRDefault="00761B5F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Privacy utenti</w:t>
            </w:r>
          </w:p>
        </w:tc>
        <w:tc>
          <w:tcPr>
            <w:tcW w:w="5982" w:type="dxa"/>
          </w:tcPr>
          <w:p w14:paraId="1B77A321" w14:textId="1865F314" w:rsidR="00761B5F" w:rsidRPr="00C74EC6" w:rsidRDefault="00761B5F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761B5F">
              <w:rPr>
                <w:rFonts w:asciiTheme="majorHAnsi" w:hAnsiTheme="majorHAnsi" w:cstheme="majorHAnsi"/>
                <w:sz w:val="20"/>
                <w:szCs w:val="20"/>
              </w:rPr>
              <w:t>La privacy policy del vendor software deve assicurare la EU GDPR compliance</w:t>
            </w:r>
            <w:r w:rsidR="00DB2E18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="00435C92">
              <w:rPr>
                <w:rFonts w:asciiTheme="majorHAnsi" w:hAnsiTheme="majorHAnsi" w:cstheme="majorHAnsi"/>
                <w:sz w:val="20"/>
                <w:szCs w:val="20"/>
              </w:rPr>
              <w:t xml:space="preserve"> in modo documentato</w:t>
            </w:r>
            <w:r w:rsidR="00DB2E18">
              <w:rPr>
                <w:rFonts w:asciiTheme="majorHAnsi" w:hAnsiTheme="majorHAnsi" w:cstheme="majorHAnsi"/>
                <w:sz w:val="20"/>
                <w:szCs w:val="20"/>
              </w:rPr>
              <w:t xml:space="preserve"> e con evedinza del Responsabile del trattamento dei dati.</w:t>
            </w:r>
          </w:p>
        </w:tc>
      </w:tr>
    </w:tbl>
    <w:p w14:paraId="17BD9B06" w14:textId="055C960A" w:rsidR="00B60F60" w:rsidRPr="006A3F7F" w:rsidRDefault="00B60F60">
      <w:pPr>
        <w:rPr>
          <w:lang w:val="it-IT"/>
        </w:rPr>
      </w:pPr>
    </w:p>
    <w:sectPr w:rsidR="00B60F60" w:rsidRPr="006A3F7F" w:rsidSect="00892559">
      <w:pgSz w:w="11906" w:h="16838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64265D"/>
    <w:multiLevelType w:val="hybridMultilevel"/>
    <w:tmpl w:val="9964F7C0"/>
    <w:lvl w:ilvl="0" w:tplc="456465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F3554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1B015B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1437AE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095F33"/>
    <w:multiLevelType w:val="hybridMultilevel"/>
    <w:tmpl w:val="72220CFA"/>
    <w:lvl w:ilvl="0" w:tplc="0410000F">
      <w:start w:val="1"/>
      <w:numFmt w:val="decimal"/>
      <w:lvlText w:val="%1."/>
      <w:lvlJc w:val="left"/>
      <w:pPr>
        <w:ind w:left="644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E29B8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0919A0"/>
    <w:multiLevelType w:val="hybridMultilevel"/>
    <w:tmpl w:val="6CA0BE5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0E18A1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DD40A4"/>
    <w:multiLevelType w:val="hybridMultilevel"/>
    <w:tmpl w:val="11C6205A"/>
    <w:lvl w:ilvl="0" w:tplc="F1F4A1C8">
      <w:start w:val="1"/>
      <w:numFmt w:val="lowerLetter"/>
      <w:lvlText w:val="%1)"/>
      <w:lvlJc w:val="left"/>
      <w:pPr>
        <w:ind w:left="72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A61CA0"/>
    <w:multiLevelType w:val="hybridMultilevel"/>
    <w:tmpl w:val="CF7EC9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33547B"/>
    <w:multiLevelType w:val="hybridMultilevel"/>
    <w:tmpl w:val="C63C99F6"/>
    <w:lvl w:ilvl="0" w:tplc="729A1CF8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6"/>
  </w:num>
  <w:num w:numId="5">
    <w:abstractNumId w:val="0"/>
  </w:num>
  <w:num w:numId="6">
    <w:abstractNumId w:val="7"/>
  </w:num>
  <w:num w:numId="7">
    <w:abstractNumId w:val="2"/>
  </w:num>
  <w:num w:numId="8">
    <w:abstractNumId w:val="5"/>
  </w:num>
  <w:num w:numId="9">
    <w:abstractNumId w:val="3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494"/>
    <w:rsid w:val="00016ED7"/>
    <w:rsid w:val="0002746A"/>
    <w:rsid w:val="00036A6C"/>
    <w:rsid w:val="00057423"/>
    <w:rsid w:val="00071494"/>
    <w:rsid w:val="000739B2"/>
    <w:rsid w:val="000D0EE0"/>
    <w:rsid w:val="000F261F"/>
    <w:rsid w:val="001109C6"/>
    <w:rsid w:val="001356D2"/>
    <w:rsid w:val="00153EA3"/>
    <w:rsid w:val="001C5480"/>
    <w:rsid w:val="00222878"/>
    <w:rsid w:val="00225F55"/>
    <w:rsid w:val="00286431"/>
    <w:rsid w:val="002B7ADC"/>
    <w:rsid w:val="003039B7"/>
    <w:rsid w:val="00303E4D"/>
    <w:rsid w:val="003042A1"/>
    <w:rsid w:val="00375174"/>
    <w:rsid w:val="003C1BAB"/>
    <w:rsid w:val="003C2F80"/>
    <w:rsid w:val="0040002F"/>
    <w:rsid w:val="00435C92"/>
    <w:rsid w:val="004854A5"/>
    <w:rsid w:val="00485A86"/>
    <w:rsid w:val="004C068A"/>
    <w:rsid w:val="004F0322"/>
    <w:rsid w:val="00524DF3"/>
    <w:rsid w:val="0058249F"/>
    <w:rsid w:val="005B5235"/>
    <w:rsid w:val="005C533A"/>
    <w:rsid w:val="00637DC4"/>
    <w:rsid w:val="00674DE9"/>
    <w:rsid w:val="00682AD7"/>
    <w:rsid w:val="006A3F7F"/>
    <w:rsid w:val="006F3A4E"/>
    <w:rsid w:val="00722072"/>
    <w:rsid w:val="00736113"/>
    <w:rsid w:val="0074624C"/>
    <w:rsid w:val="007560ED"/>
    <w:rsid w:val="00761B5F"/>
    <w:rsid w:val="00777138"/>
    <w:rsid w:val="00777446"/>
    <w:rsid w:val="007B6073"/>
    <w:rsid w:val="007C739B"/>
    <w:rsid w:val="007E0DC9"/>
    <w:rsid w:val="0084120D"/>
    <w:rsid w:val="00870B21"/>
    <w:rsid w:val="00892559"/>
    <w:rsid w:val="008B238D"/>
    <w:rsid w:val="008D14C1"/>
    <w:rsid w:val="009138B7"/>
    <w:rsid w:val="0098378F"/>
    <w:rsid w:val="009D3E53"/>
    <w:rsid w:val="009E66C5"/>
    <w:rsid w:val="00A042C0"/>
    <w:rsid w:val="00A16E73"/>
    <w:rsid w:val="00A264E5"/>
    <w:rsid w:val="00A35925"/>
    <w:rsid w:val="00B60F60"/>
    <w:rsid w:val="00BE111A"/>
    <w:rsid w:val="00BF0D99"/>
    <w:rsid w:val="00C45EAA"/>
    <w:rsid w:val="00C47044"/>
    <w:rsid w:val="00C74EC6"/>
    <w:rsid w:val="00CB5F3F"/>
    <w:rsid w:val="00CB7349"/>
    <w:rsid w:val="00CB73C3"/>
    <w:rsid w:val="00CC5FB1"/>
    <w:rsid w:val="00CF65AC"/>
    <w:rsid w:val="00D02A54"/>
    <w:rsid w:val="00D12304"/>
    <w:rsid w:val="00D80C85"/>
    <w:rsid w:val="00DA7BEC"/>
    <w:rsid w:val="00DB2E18"/>
    <w:rsid w:val="00DE1673"/>
    <w:rsid w:val="00F04E30"/>
    <w:rsid w:val="00F74383"/>
    <w:rsid w:val="00FA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FB7F4"/>
  <w15:chartTrackingRefBased/>
  <w15:docId w15:val="{6489D10A-D303-4474-9D26-ABE2E769B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essunaspaziatura1">
    <w:name w:val="Nessuna spaziatura1"/>
    <w:qFormat/>
    <w:rsid w:val="00FA04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4120D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2B7A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energystar.gov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246E57-EFDF-4A0B-9246-3E80D9D33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1370</Words>
  <Characters>7811</Characters>
  <Application>Microsoft Office Word</Application>
  <DocSecurity>0</DocSecurity>
  <Lines>65</Lines>
  <Paragraphs>18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FabrizioColombo@smarttech.com</dc:creator>
  <cp:keywords/>
  <dc:description/>
  <cp:lastModifiedBy>Massimiliano Dainese</cp:lastModifiedBy>
  <cp:revision>4</cp:revision>
  <dcterms:created xsi:type="dcterms:W3CDTF">2021-11-13T08:11:00Z</dcterms:created>
  <dcterms:modified xsi:type="dcterms:W3CDTF">2022-01-20T10:11:00Z</dcterms:modified>
</cp:coreProperties>
</file>